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5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FF4DC8" w:rsidRPr="00F9377F" w:rsidTr="00FF4DC8">
        <w:tc>
          <w:tcPr>
            <w:tcW w:w="2891" w:type="dxa"/>
          </w:tcPr>
          <w:p w:rsidR="00FF4DC8" w:rsidRPr="00F9377F" w:rsidRDefault="00FF4DC8" w:rsidP="00FF4DC8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Servicios de salud</w:t>
            </w:r>
          </w:p>
        </w:tc>
        <w:tc>
          <w:tcPr>
            <w:tcW w:w="2917" w:type="dxa"/>
          </w:tcPr>
          <w:p w:rsidR="00FF4DC8" w:rsidRPr="00F9377F" w:rsidRDefault="00FF4DC8" w:rsidP="00FF4DC8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FF4DC8" w:rsidRPr="00F9377F" w:rsidRDefault="00FF4DC8" w:rsidP="00FF4DC8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FF4DC8" w:rsidRPr="00F9377F" w:rsidTr="00FF4DC8">
        <w:tc>
          <w:tcPr>
            <w:tcW w:w="2891" w:type="dxa"/>
          </w:tcPr>
          <w:p w:rsidR="00FF4DC8" w:rsidRPr="00F9377F" w:rsidRDefault="00FF4DC8" w:rsidP="00FF4DC8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FF4DC8" w:rsidRPr="00F9377F" w:rsidRDefault="00FF4DC8" w:rsidP="00FF4DC8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FF4DC8" w:rsidRPr="00F9377F" w:rsidRDefault="00FF4DC8" w:rsidP="00FF4DC8">
            <w:pPr>
              <w:spacing w:after="0" w:line="240" w:lineRule="auto"/>
              <w:jc w:val="both"/>
            </w:pPr>
          </w:p>
        </w:tc>
      </w:tr>
      <w:tr w:rsidR="00FF4DC8" w:rsidRPr="00F9377F" w:rsidTr="00FF4DC8">
        <w:tc>
          <w:tcPr>
            <w:tcW w:w="8720" w:type="dxa"/>
            <w:gridSpan w:val="3"/>
            <w:vAlign w:val="center"/>
          </w:tcPr>
          <w:p w:rsidR="00FF4DC8" w:rsidRPr="00F9377F" w:rsidRDefault="00FF4DC8" w:rsidP="00FF4DC8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FF4DC8" w:rsidRPr="00F9377F" w:rsidTr="00FF4DC8">
        <w:tc>
          <w:tcPr>
            <w:tcW w:w="8720" w:type="dxa"/>
            <w:gridSpan w:val="3"/>
            <w:vAlign w:val="center"/>
          </w:tcPr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  <w:lang w:val="es-MX"/>
              </w:rPr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>Se debe incluir la gestión de riesgo en salud para IPS (participación en el SAR)?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>Cuáles serán los orientadores de la política de fortalecimiento de los servicios de baja complejidad?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>Cual es el plan de beneficios que se va a ofrecer como APS?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>El plan de beneficios debe ser intersectorial????????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>Se incluye en ese plan de beneficios la demanda inducida????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>Se necesita como insumo una RISS que permita contratación y ejecución articulada, no solo de salud publica y PyP , si no de todo APS?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RH: ¿cuales son las orientaciones para que la APS no sea asumida solo como el primer nivel de los servicios de salud para toda la población?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 xml:space="preserve">RH: ¿cuál será el mecanismo utilizado para realizar el primer contacto con la población para iniciar la intervención? Se realizará intra o extra mural? 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RH: ¿Cuáles serían los servicios de salud que incluye la estrategia APS distintos a los que incluye las acciones de PyP?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RH: A partir de la situación actual (si se conoce), ¿cuál es la necesidad de recursos (físicos, tecnológicos, humanos y financieros) en la red de prestadores, para el desarrollo de la estrategia de APS?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fortalecer la capacidad resolutiva de la puerta de entrada / primer contacto?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se deben reordenar los servicios de baja y mediana complejidad para operativizar la APS?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se integran los servicios y acciones de salud pública?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se ajusta el sistema de calidad a las exigencias de APS?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herramientas existen y cómo se deben ajustar para operativizar la APS en zonas dispersas?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se organizan las exigencias de adecuaciones etnoculturales exigidas por el derecho a la salud y el enfoque diferencial?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competencias se deben desarrollar en el talento humano para las exigencias diferenciales de ciclo de vida, género, discapacidad, etnia?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capacidades deben tener las IPS para  asumir la APS?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alternativas organizativas de los servicios de salud individuales y colectivos se deben desarrollar para lograr una APS adaptada a contextos diferenciales?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Cómo se puede aportar desde los servicios farmacéuticos a la estrategia de APS y su integración al equipo básico de salud?</w:t>
            </w:r>
          </w:p>
          <w:p w:rsidR="00FF4DC8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¿De que manera garantizamos que los servicios de salud respondan a las particularidades de la población?</w:t>
            </w:r>
          </w:p>
          <w:p w:rsidR="00FB7EDE" w:rsidRPr="00FB7EDE" w:rsidRDefault="00FB7EDE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984806" w:themeColor="accent6" w:themeShade="80"/>
              </w:rPr>
            </w:pPr>
            <w:r w:rsidRPr="00FB7EDE">
              <w:rPr>
                <w:color w:val="984806" w:themeColor="accent6" w:themeShade="80"/>
              </w:rPr>
              <w:t>Se establecerán paquetes de servicios de salud de acuerdo a ciclos vitales?</w:t>
            </w:r>
            <w:r>
              <w:rPr>
                <w:color w:val="984806" w:themeColor="accent6" w:themeShade="80"/>
              </w:rPr>
              <w:t xml:space="preserve"> O líneas temáticas?</w:t>
            </w:r>
          </w:p>
        </w:tc>
      </w:tr>
      <w:tr w:rsidR="00FF4DC8" w:rsidRPr="00F9377F" w:rsidTr="00FF4DC8">
        <w:tc>
          <w:tcPr>
            <w:tcW w:w="8720" w:type="dxa"/>
            <w:gridSpan w:val="3"/>
            <w:vAlign w:val="center"/>
          </w:tcPr>
          <w:p w:rsidR="00FF4DC8" w:rsidRPr="00F9377F" w:rsidRDefault="00FF4DC8" w:rsidP="00FF4DC8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FF4DC8" w:rsidRPr="00F9377F" w:rsidTr="00FF4DC8">
        <w:tc>
          <w:tcPr>
            <w:tcW w:w="8720" w:type="dxa"/>
            <w:gridSpan w:val="3"/>
            <w:vAlign w:val="center"/>
          </w:tcPr>
          <w:p w:rsidR="00FF4DC8" w:rsidRPr="00F9377F" w:rsidRDefault="00FF4DC8" w:rsidP="00FF4DC8">
            <w:pPr>
              <w:spacing w:after="0" w:line="240" w:lineRule="auto"/>
              <w:jc w:val="both"/>
            </w:pPr>
          </w:p>
          <w:p w:rsidR="00FF4DC8" w:rsidRPr="00F9377F" w:rsidRDefault="00FF4DC8" w:rsidP="00FF4DC8">
            <w:pPr>
              <w:spacing w:after="0" w:line="240" w:lineRule="auto"/>
              <w:jc w:val="both"/>
            </w:pPr>
          </w:p>
          <w:p w:rsidR="00FF4DC8" w:rsidRPr="00F9377F" w:rsidRDefault="00FF4DC8" w:rsidP="00FF4DC8">
            <w:pPr>
              <w:spacing w:after="0" w:line="240" w:lineRule="auto"/>
              <w:jc w:val="both"/>
            </w:pPr>
          </w:p>
          <w:p w:rsidR="00FF4DC8" w:rsidRPr="00F9377F" w:rsidRDefault="00FF4DC8" w:rsidP="00FF4DC8">
            <w:pPr>
              <w:spacing w:after="0" w:line="240" w:lineRule="auto"/>
              <w:jc w:val="both"/>
            </w:pPr>
          </w:p>
        </w:tc>
      </w:tr>
    </w:tbl>
    <w:p w:rsidR="00D46B3E" w:rsidRDefault="00B127AF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Configuración local\RISS-APS\DIMENSIONES Y CATEGORIAS DE APS.pptx" style="position:absolute;margin-left:457pt;margin-top:520.75pt;width:36pt;height:54.3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B1E" w:rsidRDefault="00AE3B1E" w:rsidP="00FF4DC8">
      <w:pPr>
        <w:spacing w:after="0" w:line="240" w:lineRule="auto"/>
      </w:pPr>
      <w:r>
        <w:separator/>
      </w:r>
    </w:p>
  </w:endnote>
  <w:endnote w:type="continuationSeparator" w:id="0">
    <w:p w:rsidR="00AE3B1E" w:rsidRDefault="00AE3B1E" w:rsidP="00FF4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B1E" w:rsidRDefault="00AE3B1E" w:rsidP="00FF4DC8">
      <w:pPr>
        <w:spacing w:after="0" w:line="240" w:lineRule="auto"/>
      </w:pPr>
      <w:r>
        <w:separator/>
      </w:r>
    </w:p>
  </w:footnote>
  <w:footnote w:type="continuationSeparator" w:id="0">
    <w:p w:rsidR="00AE3B1E" w:rsidRDefault="00AE3B1E" w:rsidP="00FF4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DC8" w:rsidRPr="00FF4DC8" w:rsidRDefault="00FF4DC8" w:rsidP="00FF4DC8">
    <w:pPr>
      <w:pStyle w:val="Encabezado"/>
      <w:jc w:val="center"/>
      <w:rPr>
        <w:b/>
        <w:sz w:val="52"/>
      </w:rPr>
    </w:pPr>
    <w:r w:rsidRPr="00FF4DC8">
      <w:rPr>
        <w:b/>
        <w:sz w:val="52"/>
      </w:rPr>
      <w:t>SERVICIOS DE SALUD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6037F"/>
    <w:multiLevelType w:val="hybridMultilevel"/>
    <w:tmpl w:val="B1E415C4"/>
    <w:lvl w:ilvl="0" w:tplc="0C0A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F4DC8"/>
    <w:rsid w:val="000B5D5C"/>
    <w:rsid w:val="00415C43"/>
    <w:rsid w:val="00522596"/>
    <w:rsid w:val="0082491B"/>
    <w:rsid w:val="0094114F"/>
    <w:rsid w:val="00963C89"/>
    <w:rsid w:val="009A6C17"/>
    <w:rsid w:val="00AE3B1E"/>
    <w:rsid w:val="00B127AF"/>
    <w:rsid w:val="00E94BDA"/>
    <w:rsid w:val="00FB7EDE"/>
    <w:rsid w:val="00FF4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DC8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F4DC8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FF4D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F4DC8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FF4D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F4DC8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383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2011-07-14T16:46:00Z</dcterms:created>
  <dcterms:modified xsi:type="dcterms:W3CDTF">2011-07-14T16:46:00Z</dcterms:modified>
</cp:coreProperties>
</file>